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5CE9" w:rsidRDefault="006C5CE9"/>
    <w:p w:rsidR="004460A2" w:rsidRPr="00EC2978" w:rsidRDefault="004460A2"/>
    <w:p w:rsidR="00D306DD" w:rsidRPr="00AE2E6F" w:rsidRDefault="00AE2E6F" w:rsidP="003A694A">
      <w:pPr>
        <w:rPr>
          <w:rFonts w:ascii="Calibri" w:hAnsi="Calibri"/>
          <w:b/>
          <w:bCs/>
          <w:sz w:val="32"/>
          <w:szCs w:val="32"/>
        </w:rPr>
      </w:pPr>
      <w:r w:rsidRPr="00AE2E6F">
        <w:rPr>
          <w:rFonts w:ascii="Calibri" w:hAnsi="Calibri"/>
          <w:b/>
          <w:bCs/>
          <w:sz w:val="32"/>
          <w:szCs w:val="32"/>
        </w:rPr>
        <w:t>Česko na hodinu zhasne, aby se připojilo k ochraně klimatu. Chystá se Hodina Země</w:t>
      </w:r>
      <w:r>
        <w:rPr>
          <w:rFonts w:ascii="Calibri" w:hAnsi="Calibri"/>
          <w:b/>
          <w:bCs/>
          <w:sz w:val="32"/>
          <w:szCs w:val="32"/>
        </w:rPr>
        <w:t>.</w:t>
      </w:r>
    </w:p>
    <w:p w:rsidR="00CE7619" w:rsidRPr="00CE7619" w:rsidRDefault="00CE7619" w:rsidP="00CE7619">
      <w:pPr>
        <w:rPr>
          <w:rFonts w:ascii="Calibri" w:hAnsi="Calibri"/>
        </w:rPr>
      </w:pPr>
    </w:p>
    <w:p w:rsidR="00AE2E6F" w:rsidRDefault="004D418C" w:rsidP="004D418C">
      <w:pPr>
        <w:pBdr>
          <w:bottom w:val="single" w:sz="8" w:space="2" w:color="000000"/>
        </w:pBdr>
        <w:rPr>
          <w:rFonts w:ascii="Calibri" w:hAnsi="Calibri"/>
        </w:rPr>
      </w:pPr>
      <w:r w:rsidRPr="004D418C">
        <w:rPr>
          <w:rFonts w:ascii="Calibri" w:hAnsi="Calibri"/>
        </w:rPr>
        <w:t xml:space="preserve">BRNO, </w:t>
      </w:r>
      <w:r w:rsidR="00C2278F">
        <w:rPr>
          <w:rFonts w:ascii="Calibri" w:hAnsi="Calibri"/>
        </w:rPr>
        <w:t>21</w:t>
      </w:r>
      <w:r w:rsidRPr="004D418C">
        <w:rPr>
          <w:rFonts w:ascii="Calibri" w:hAnsi="Calibri"/>
        </w:rPr>
        <w:t xml:space="preserve">. března 2017 - </w:t>
      </w:r>
      <w:r w:rsidR="00BE6D24">
        <w:rPr>
          <w:rFonts w:ascii="Calibri" w:hAnsi="Calibri"/>
        </w:rPr>
        <w:t xml:space="preserve">Brněnský hrad Špilberk, </w:t>
      </w:r>
      <w:r w:rsidR="00AE2E6F" w:rsidRPr="00AE2E6F">
        <w:rPr>
          <w:rFonts w:ascii="Calibri" w:hAnsi="Calibri"/>
        </w:rPr>
        <w:t>Radniční věž v</w:t>
      </w:r>
      <w:r w:rsidR="00BE6D24">
        <w:rPr>
          <w:rFonts w:ascii="Calibri" w:hAnsi="Calibri"/>
        </w:rPr>
        <w:t> </w:t>
      </w:r>
      <w:r w:rsidR="00AE2E6F" w:rsidRPr="00AE2E6F">
        <w:rPr>
          <w:rFonts w:ascii="Calibri" w:hAnsi="Calibri"/>
        </w:rPr>
        <w:t>Ostravě</w:t>
      </w:r>
      <w:r w:rsidR="00BE6D24">
        <w:rPr>
          <w:rFonts w:ascii="Calibri" w:hAnsi="Calibri"/>
        </w:rPr>
        <w:t xml:space="preserve"> či chrám svaté Barbory v Kutné Hoře</w:t>
      </w:r>
      <w:r w:rsidR="00AE2E6F" w:rsidRPr="00AE2E6F">
        <w:rPr>
          <w:rFonts w:ascii="Calibri" w:hAnsi="Calibri"/>
        </w:rPr>
        <w:t xml:space="preserve"> se v sobotu </w:t>
      </w:r>
      <w:r w:rsidR="00BE6D24">
        <w:rPr>
          <w:rFonts w:ascii="Calibri" w:hAnsi="Calibri"/>
        </w:rPr>
        <w:t>25</w:t>
      </w:r>
      <w:r w:rsidR="00AE2E6F" w:rsidRPr="00AE2E6F">
        <w:rPr>
          <w:rFonts w:ascii="Calibri" w:hAnsi="Calibri"/>
        </w:rPr>
        <w:t xml:space="preserve">. března od 20:30 </w:t>
      </w:r>
      <w:r w:rsidR="00BE6D24">
        <w:rPr>
          <w:rFonts w:ascii="Calibri" w:hAnsi="Calibri"/>
        </w:rPr>
        <w:t>ponoří</w:t>
      </w:r>
      <w:r w:rsidR="00AE2E6F" w:rsidRPr="00AE2E6F">
        <w:rPr>
          <w:rFonts w:ascii="Calibri" w:hAnsi="Calibri"/>
        </w:rPr>
        <w:t xml:space="preserve"> do tmy, aby ukázaly, že obyvatelé České republiky berou vážně změnu klimatu. Celosvětové akce Hodina Země se účastní </w:t>
      </w:r>
      <w:r w:rsidR="00BE6D24">
        <w:rPr>
          <w:rFonts w:ascii="Calibri" w:hAnsi="Calibri"/>
        </w:rPr>
        <w:t>desítky</w:t>
      </w:r>
      <w:r w:rsidR="00AE2E6F" w:rsidRPr="00AE2E6F">
        <w:rPr>
          <w:rFonts w:ascii="Calibri" w:hAnsi="Calibri"/>
        </w:rPr>
        <w:t xml:space="preserve"> měst, tisíce jednotlivců</w:t>
      </w:r>
      <w:r w:rsidR="00BE6D24">
        <w:rPr>
          <w:rFonts w:ascii="Calibri" w:hAnsi="Calibri"/>
        </w:rPr>
        <w:t xml:space="preserve"> i řada firem</w:t>
      </w:r>
      <w:r w:rsidR="00AE2E6F" w:rsidRPr="00AE2E6F">
        <w:rPr>
          <w:rFonts w:ascii="Calibri" w:hAnsi="Calibri"/>
        </w:rPr>
        <w:t xml:space="preserve">. </w:t>
      </w:r>
      <w:r w:rsidR="00BE6D24">
        <w:rPr>
          <w:rFonts w:ascii="Calibri" w:hAnsi="Calibri"/>
        </w:rPr>
        <w:t>Ti všichni zhasnou na hodinu osvětlení a dají tím najevo, že jsou připraveni se do ochrany klimatu aktivně zapojit.</w:t>
      </w:r>
    </w:p>
    <w:p w:rsidR="00BE6D24" w:rsidRDefault="00BE6D24" w:rsidP="004D418C">
      <w:pPr>
        <w:pBdr>
          <w:bottom w:val="single" w:sz="8" w:space="2" w:color="000000"/>
        </w:pBdr>
        <w:rPr>
          <w:rFonts w:ascii="Calibri" w:hAnsi="Calibri"/>
        </w:rPr>
      </w:pPr>
    </w:p>
    <w:p w:rsidR="004D418C" w:rsidRPr="004D418C" w:rsidRDefault="00BE6D24" w:rsidP="004D418C">
      <w:pPr>
        <w:pBdr>
          <w:bottom w:val="single" w:sz="8" w:space="2" w:color="000000"/>
        </w:pBdr>
        <w:rPr>
          <w:rFonts w:ascii="Calibri" w:hAnsi="Calibri"/>
        </w:rPr>
      </w:pPr>
      <w:r>
        <w:rPr>
          <w:rFonts w:ascii="Calibri" w:hAnsi="Calibri"/>
        </w:rPr>
        <w:t xml:space="preserve">Přehled všech registrovaných účastníků </w:t>
      </w:r>
      <w:r w:rsidR="00742BBB">
        <w:rPr>
          <w:rFonts w:ascii="Calibri" w:hAnsi="Calibri"/>
        </w:rPr>
        <w:t xml:space="preserve">a akcí </w:t>
      </w:r>
      <w:r>
        <w:rPr>
          <w:rFonts w:ascii="Calibri" w:hAnsi="Calibri"/>
        </w:rPr>
        <w:t xml:space="preserve">je možné najít na </w:t>
      </w:r>
      <w:r w:rsidRPr="00BE6D24">
        <w:rPr>
          <w:rFonts w:ascii="Calibri" w:hAnsi="Calibri"/>
        </w:rPr>
        <w:t>http://www.veronica.cz/hodinazeme/co-zhasne/</w:t>
      </w:r>
    </w:p>
    <w:p w:rsidR="004D418C" w:rsidRPr="004D418C" w:rsidRDefault="004D418C" w:rsidP="004D418C">
      <w:pPr>
        <w:pBdr>
          <w:bottom w:val="single" w:sz="8" w:space="2" w:color="000000"/>
        </w:pBdr>
        <w:rPr>
          <w:rFonts w:ascii="Calibri" w:hAnsi="Calibri"/>
        </w:rPr>
      </w:pPr>
    </w:p>
    <w:p w:rsidR="004D418C" w:rsidRPr="004D418C" w:rsidRDefault="00DE1C60" w:rsidP="004D418C">
      <w:pPr>
        <w:pBdr>
          <w:bottom w:val="single" w:sz="8" w:space="2" w:color="000000"/>
        </w:pBdr>
        <w:rPr>
          <w:rFonts w:ascii="Calibri" w:hAnsi="Calibri"/>
        </w:rPr>
      </w:pPr>
      <w:r>
        <w:rPr>
          <w:rFonts w:ascii="Calibri" w:hAnsi="Calibri"/>
        </w:rPr>
        <w:t>V některých městech ale Hodina Země nemusí trvat jen hodinu</w:t>
      </w:r>
      <w:r w:rsidR="0071331C" w:rsidRPr="0071331C">
        <w:rPr>
          <w:rFonts w:ascii="Calibri" w:hAnsi="Calibri"/>
        </w:rPr>
        <w:t xml:space="preserve">. Účastníci se mohou dobrovolně zavázat k další ochraně životního prostředí a klimatu. Například </w:t>
      </w:r>
      <w:r>
        <w:rPr>
          <w:rFonts w:ascii="Calibri" w:hAnsi="Calibri"/>
        </w:rPr>
        <w:t>Prostějov si stanovil závazek prosazování cyklistické a pěší dopravy ve městě a rozšíření možností třídění biologického odpadu. Příbor a také obec</w:t>
      </w:r>
      <w:r w:rsidR="00CC26D5">
        <w:rPr>
          <w:rFonts w:ascii="Calibri" w:hAnsi="Calibri"/>
        </w:rPr>
        <w:t xml:space="preserve"> Skály podporují své obyvatele v</w:t>
      </w:r>
      <w:r>
        <w:rPr>
          <w:rFonts w:ascii="Calibri" w:hAnsi="Calibri"/>
        </w:rPr>
        <w:t>e snižování emisí z</w:t>
      </w:r>
      <w:r w:rsidR="00CC26D5">
        <w:rPr>
          <w:rFonts w:ascii="Calibri" w:hAnsi="Calibri"/>
        </w:rPr>
        <w:t xml:space="preserve"> domácích</w:t>
      </w:r>
      <w:r>
        <w:rPr>
          <w:rFonts w:ascii="Calibri" w:hAnsi="Calibri"/>
        </w:rPr>
        <w:t> kotlů. Kampaň má k zamyšlení přivést i jednotlivce. Řada z</w:t>
      </w:r>
      <w:r w:rsidR="00CC26D5">
        <w:rPr>
          <w:rFonts w:ascii="Calibri" w:hAnsi="Calibri"/>
        </w:rPr>
        <w:t> </w:t>
      </w:r>
      <w:r>
        <w:rPr>
          <w:rFonts w:ascii="Calibri" w:hAnsi="Calibri"/>
        </w:rPr>
        <w:t>nich</w:t>
      </w:r>
      <w:r w:rsidR="00CC26D5">
        <w:rPr>
          <w:rFonts w:ascii="Calibri" w:hAnsi="Calibri"/>
        </w:rPr>
        <w:t xml:space="preserve"> tak</w:t>
      </w:r>
      <w:r>
        <w:rPr>
          <w:rFonts w:ascii="Calibri" w:hAnsi="Calibri"/>
        </w:rPr>
        <w:t xml:space="preserve"> slibuje</w:t>
      </w:r>
      <w:r w:rsidR="00CC26D5">
        <w:rPr>
          <w:rFonts w:ascii="Calibri" w:hAnsi="Calibri"/>
        </w:rPr>
        <w:t xml:space="preserve"> například</w:t>
      </w:r>
      <w:r>
        <w:rPr>
          <w:rFonts w:ascii="Calibri" w:hAnsi="Calibri"/>
        </w:rPr>
        <w:t xml:space="preserve"> snížit </w:t>
      </w:r>
      <w:r w:rsidR="008B4763">
        <w:rPr>
          <w:rFonts w:ascii="Calibri" w:hAnsi="Calibri"/>
        </w:rPr>
        <w:t>svou spotřebu energie</w:t>
      </w:r>
      <w:r>
        <w:rPr>
          <w:rFonts w:ascii="Calibri" w:hAnsi="Calibri"/>
        </w:rPr>
        <w:t xml:space="preserve">, lépe nakládat s odpady </w:t>
      </w:r>
      <w:r w:rsidR="008B4763">
        <w:rPr>
          <w:rFonts w:ascii="Calibri" w:hAnsi="Calibri"/>
        </w:rPr>
        <w:t xml:space="preserve">či snižovat vodní stopu domácnosti úsporami vody i přechodem na bezmasou stravu. Při sobotní černé hodince lidé </w:t>
      </w:r>
      <w:r w:rsidR="00CC26D5">
        <w:rPr>
          <w:rFonts w:ascii="Calibri" w:hAnsi="Calibri"/>
        </w:rPr>
        <w:t>plánují debatovat</w:t>
      </w:r>
      <w:r w:rsidR="008B4763">
        <w:rPr>
          <w:rFonts w:ascii="Calibri" w:hAnsi="Calibri"/>
        </w:rPr>
        <w:t xml:space="preserve"> o ochraně přírody a klimatu.</w:t>
      </w:r>
    </w:p>
    <w:p w:rsidR="004D418C" w:rsidRPr="004D418C" w:rsidRDefault="004D418C" w:rsidP="004D418C">
      <w:pPr>
        <w:pBdr>
          <w:bottom w:val="single" w:sz="8" w:space="2" w:color="000000"/>
        </w:pBdr>
        <w:rPr>
          <w:rFonts w:ascii="Calibri" w:hAnsi="Calibri"/>
        </w:rPr>
      </w:pPr>
      <w:r w:rsidRPr="004D418C">
        <w:rPr>
          <w:rFonts w:ascii="Calibri" w:hAnsi="Calibri"/>
        </w:rPr>
        <w:t xml:space="preserve"> </w:t>
      </w:r>
    </w:p>
    <w:p w:rsidR="004D418C" w:rsidRPr="004D418C" w:rsidRDefault="004D418C" w:rsidP="004D418C">
      <w:pPr>
        <w:pBdr>
          <w:bottom w:val="single" w:sz="8" w:space="2" w:color="000000"/>
        </w:pBdr>
        <w:rPr>
          <w:rFonts w:ascii="Calibri" w:hAnsi="Calibri"/>
        </w:rPr>
      </w:pPr>
      <w:r w:rsidRPr="004D418C">
        <w:rPr>
          <w:rFonts w:ascii="Calibri" w:hAnsi="Calibri"/>
        </w:rPr>
        <w:t>Loňský rok byl již třetím nejteplejším rokem v řadě od počátku soustavného měření teplot. Rychlost růstu teplot se navíc v posledních letech zvyšuje. Významným dopadem klimatický</w:t>
      </w:r>
      <w:r w:rsidR="00032670">
        <w:rPr>
          <w:rFonts w:ascii="Calibri" w:hAnsi="Calibri"/>
        </w:rPr>
        <w:t>ch</w:t>
      </w:r>
      <w:bookmarkStart w:id="0" w:name="_GoBack"/>
      <w:bookmarkEnd w:id="0"/>
      <w:r w:rsidRPr="004D418C">
        <w:rPr>
          <w:rFonts w:ascii="Calibri" w:hAnsi="Calibri"/>
        </w:rPr>
        <w:t xml:space="preserve"> změn je </w:t>
      </w:r>
      <w:r w:rsidR="008B4763">
        <w:rPr>
          <w:rFonts w:ascii="Calibri" w:hAnsi="Calibri"/>
        </w:rPr>
        <w:t xml:space="preserve">tak mimo jiné </w:t>
      </w:r>
      <w:r w:rsidRPr="004D418C">
        <w:rPr>
          <w:rFonts w:ascii="Calibri" w:hAnsi="Calibri"/>
        </w:rPr>
        <w:t xml:space="preserve">nedostatek vody. Sucho se stává problémem nejen u nás, ale zejména v rozvojových zemích. Cílem kampaně je </w:t>
      </w:r>
      <w:r w:rsidR="008B4763">
        <w:rPr>
          <w:rFonts w:ascii="Calibri" w:hAnsi="Calibri"/>
        </w:rPr>
        <w:t>také</w:t>
      </w:r>
      <w:r w:rsidRPr="004D418C">
        <w:rPr>
          <w:rFonts w:ascii="Calibri" w:hAnsi="Calibri"/>
        </w:rPr>
        <w:t xml:space="preserve"> upozornit na to, jak naše každodenní spotřebitelské chování ovlivňuje životní prostředí po celém světě. </w:t>
      </w:r>
    </w:p>
    <w:p w:rsidR="004D418C" w:rsidRPr="004D418C" w:rsidRDefault="004D418C" w:rsidP="004D418C">
      <w:pPr>
        <w:pBdr>
          <w:bottom w:val="single" w:sz="8" w:space="2" w:color="000000"/>
        </w:pBdr>
        <w:rPr>
          <w:rFonts w:ascii="Calibri" w:hAnsi="Calibri"/>
        </w:rPr>
      </w:pPr>
      <w:r w:rsidRPr="004D418C">
        <w:rPr>
          <w:rFonts w:ascii="Calibri" w:hAnsi="Calibri"/>
        </w:rPr>
        <w:t xml:space="preserve"> </w:t>
      </w:r>
    </w:p>
    <w:p w:rsidR="004D418C" w:rsidRPr="008B4763" w:rsidRDefault="004D418C" w:rsidP="004D418C">
      <w:pPr>
        <w:pBdr>
          <w:bottom w:val="single" w:sz="8" w:space="2" w:color="000000"/>
        </w:pBdr>
        <w:rPr>
          <w:rFonts w:ascii="Calibri" w:hAnsi="Calibri"/>
          <w:u w:val="single"/>
        </w:rPr>
      </w:pPr>
      <w:r w:rsidRPr="008B4763">
        <w:rPr>
          <w:rFonts w:ascii="Calibri" w:hAnsi="Calibri"/>
          <w:u w:val="single"/>
        </w:rPr>
        <w:t>O Hodině Země:</w:t>
      </w:r>
    </w:p>
    <w:p w:rsidR="004D418C" w:rsidRDefault="004D418C" w:rsidP="004D418C">
      <w:pPr>
        <w:pBdr>
          <w:bottom w:val="single" w:sz="8" w:space="2" w:color="000000"/>
        </w:pBdr>
        <w:rPr>
          <w:rFonts w:ascii="Calibri" w:hAnsi="Calibri"/>
        </w:rPr>
      </w:pPr>
      <w:r w:rsidRPr="004D418C">
        <w:rPr>
          <w:rFonts w:ascii="Calibri" w:hAnsi="Calibri"/>
        </w:rPr>
        <w:t>Hodina Země se zapsala do historie jako nejrozsáhlejší dobrovolná akce, která připomíná nutnost snížení příspěvku lidstva ke změnám klimatu. Postupně se zapojilo na 170 zemí, ve kterých se zhasíná přes 12 000 památek a během Hodiny Země se na celé planetě uskuteční více než 600 000 doprovodných akcí. V České republice se k akci pravidelně připojuje více než 150 měst a obcí, desítky firem a tisíce jednotlivců. Mezi nimi například Praha zhasnutím Petřínské rozhledny, Jihlava svými památkami v centru města, Žatec</w:t>
      </w:r>
      <w:r>
        <w:rPr>
          <w:rFonts w:ascii="Calibri" w:hAnsi="Calibri"/>
        </w:rPr>
        <w:t xml:space="preserve"> zhasnutím veřejného osvětlení.</w:t>
      </w:r>
    </w:p>
    <w:p w:rsidR="008B4763" w:rsidRDefault="008B4763" w:rsidP="004D418C">
      <w:pPr>
        <w:pBdr>
          <w:bottom w:val="single" w:sz="8" w:space="2" w:color="000000"/>
        </w:pBdr>
        <w:rPr>
          <w:rFonts w:ascii="Calibri" w:hAnsi="Calibri"/>
        </w:rPr>
      </w:pPr>
    </w:p>
    <w:p w:rsidR="008B4763" w:rsidRPr="008B4763" w:rsidRDefault="008B4763" w:rsidP="008B4763">
      <w:pPr>
        <w:pBdr>
          <w:bottom w:val="single" w:sz="8" w:space="2" w:color="000000"/>
        </w:pBdr>
        <w:rPr>
          <w:rFonts w:ascii="Calibri" w:hAnsi="Calibri"/>
          <w:u w:val="single"/>
        </w:rPr>
      </w:pPr>
      <w:r w:rsidRPr="008B4763">
        <w:rPr>
          <w:rFonts w:ascii="Calibri" w:hAnsi="Calibri"/>
          <w:u w:val="single"/>
        </w:rPr>
        <w:t>Jak se zapojit do Hodiny Země:</w:t>
      </w:r>
    </w:p>
    <w:p w:rsidR="008B4763" w:rsidRPr="008B4763" w:rsidRDefault="008B4763" w:rsidP="008B4763">
      <w:pPr>
        <w:pBdr>
          <w:bottom w:val="single" w:sz="8" w:space="2" w:color="000000"/>
        </w:pBdr>
        <w:rPr>
          <w:rFonts w:ascii="Calibri" w:hAnsi="Calibri"/>
        </w:rPr>
      </w:pPr>
      <w:r w:rsidRPr="008B4763">
        <w:rPr>
          <w:rFonts w:ascii="Calibri" w:hAnsi="Calibri"/>
        </w:rPr>
        <w:t>web: http://www.hodinazeme</w:t>
      </w:r>
      <w:r>
        <w:rPr>
          <w:rFonts w:ascii="Calibri" w:hAnsi="Calibri"/>
        </w:rPr>
        <w:t>.cz</w:t>
      </w:r>
      <w:r w:rsidRPr="008B4763">
        <w:rPr>
          <w:rFonts w:ascii="Calibri" w:hAnsi="Calibri"/>
        </w:rPr>
        <w:t>/</w:t>
      </w:r>
    </w:p>
    <w:p w:rsidR="008B4763" w:rsidRPr="008B4763" w:rsidRDefault="008B4763" w:rsidP="008B4763">
      <w:pPr>
        <w:pBdr>
          <w:bottom w:val="single" w:sz="8" w:space="2" w:color="000000"/>
        </w:pBdr>
        <w:rPr>
          <w:rFonts w:ascii="Calibri" w:hAnsi="Calibri"/>
        </w:rPr>
      </w:pPr>
      <w:r w:rsidRPr="008B4763">
        <w:rPr>
          <w:rFonts w:ascii="Calibri" w:hAnsi="Calibri"/>
        </w:rPr>
        <w:t>Facebook: https://</w:t>
      </w:r>
      <w:r>
        <w:rPr>
          <w:rFonts w:ascii="Calibri" w:hAnsi="Calibri"/>
        </w:rPr>
        <w:t>www</w:t>
      </w:r>
      <w:r w:rsidRPr="008B4763">
        <w:rPr>
          <w:rFonts w:ascii="Calibri" w:hAnsi="Calibri"/>
        </w:rPr>
        <w:t>.facebook.com/hodinazemecr/</w:t>
      </w:r>
    </w:p>
    <w:p w:rsidR="008B4763" w:rsidRPr="004D418C" w:rsidRDefault="008B4763" w:rsidP="008B4763">
      <w:pPr>
        <w:pBdr>
          <w:bottom w:val="single" w:sz="8" w:space="2" w:color="000000"/>
        </w:pBdr>
        <w:rPr>
          <w:rFonts w:ascii="Calibri" w:hAnsi="Calibri"/>
        </w:rPr>
      </w:pPr>
      <w:r w:rsidRPr="008B4763">
        <w:rPr>
          <w:rFonts w:ascii="Calibri" w:hAnsi="Calibri"/>
        </w:rPr>
        <w:t>Twitter: https://twitter.com/hodinazeme</w:t>
      </w:r>
    </w:p>
    <w:p w:rsidR="004460A2" w:rsidRDefault="004460A2" w:rsidP="004D418C">
      <w:pPr>
        <w:pBdr>
          <w:bottom w:val="single" w:sz="8" w:space="2" w:color="000000"/>
        </w:pBdr>
        <w:rPr>
          <w:rFonts w:ascii="Calibri" w:hAnsi="Calibri"/>
        </w:rPr>
      </w:pPr>
    </w:p>
    <w:p w:rsidR="008B4763" w:rsidRDefault="008B4763" w:rsidP="004D418C">
      <w:pPr>
        <w:pBdr>
          <w:bottom w:val="single" w:sz="8" w:space="2" w:color="000000"/>
        </w:pBdr>
        <w:rPr>
          <w:rFonts w:ascii="Calibri" w:hAnsi="Calibri"/>
        </w:rPr>
      </w:pPr>
      <w:r w:rsidRPr="008B4763">
        <w:rPr>
          <w:rFonts w:ascii="Calibri" w:hAnsi="Calibri"/>
        </w:rPr>
        <w:t>Ofic</w:t>
      </w:r>
      <w:r>
        <w:rPr>
          <w:rFonts w:ascii="Calibri" w:hAnsi="Calibri"/>
        </w:rPr>
        <w:t>i</w:t>
      </w:r>
      <w:r w:rsidRPr="008B4763">
        <w:rPr>
          <w:rFonts w:ascii="Calibri" w:hAnsi="Calibri"/>
        </w:rPr>
        <w:t>ální video (s českými titulky) zde: https://www.youtube.com/watch?v=bvSjJWrQzN8</w:t>
      </w:r>
    </w:p>
    <w:p w:rsidR="008B4763" w:rsidRPr="005D5583" w:rsidRDefault="008B4763" w:rsidP="004D418C">
      <w:pPr>
        <w:pBdr>
          <w:bottom w:val="single" w:sz="8" w:space="2" w:color="000000"/>
        </w:pBdr>
        <w:rPr>
          <w:rFonts w:ascii="Calibri" w:hAnsi="Calibri"/>
        </w:rPr>
      </w:pPr>
    </w:p>
    <w:p w:rsidR="004460A2" w:rsidRPr="008B4763" w:rsidRDefault="00CE7619">
      <w:pPr>
        <w:rPr>
          <w:rFonts w:ascii="Calibri" w:hAnsi="Calibri"/>
        </w:rPr>
      </w:pPr>
      <w:r w:rsidRPr="008B4763">
        <w:rPr>
          <w:rFonts w:ascii="Calibri" w:hAnsi="Calibri"/>
        </w:rPr>
        <w:t>Kontakty:</w:t>
      </w:r>
    </w:p>
    <w:p w:rsidR="008B4763" w:rsidRDefault="008B4763">
      <w:pPr>
        <w:rPr>
          <w:rFonts w:ascii="Calibri" w:hAnsi="Calibri"/>
        </w:rPr>
      </w:pPr>
    </w:p>
    <w:p w:rsidR="00CE7619" w:rsidRDefault="00D93A61">
      <w:pPr>
        <w:rPr>
          <w:rFonts w:ascii="Calibri" w:hAnsi="Calibri"/>
        </w:rPr>
      </w:pPr>
      <w:r>
        <w:rPr>
          <w:rFonts w:ascii="Calibri" w:hAnsi="Calibri"/>
        </w:rPr>
        <w:t>Radka Matějíčková, Ekologický institut Veronica, radka.matejickova@veronica.cz, 77</w:t>
      </w:r>
      <w:r w:rsidR="00E62A64">
        <w:rPr>
          <w:rFonts w:ascii="Calibri" w:hAnsi="Calibri"/>
        </w:rPr>
        <w:t>8</w:t>
      </w:r>
      <w:r>
        <w:rPr>
          <w:rFonts w:ascii="Calibri" w:hAnsi="Calibri"/>
        </w:rPr>
        <w:t> 767 964</w:t>
      </w:r>
    </w:p>
    <w:p w:rsidR="004460A2" w:rsidRPr="00EC5E41" w:rsidRDefault="00CE7619" w:rsidP="00EC5E41">
      <w:pPr>
        <w:rPr>
          <w:rFonts w:ascii="Calibri" w:hAnsi="Calibri"/>
        </w:rPr>
      </w:pPr>
      <w:r w:rsidRPr="00CE7619">
        <w:rPr>
          <w:rFonts w:ascii="Calibri" w:hAnsi="Calibri"/>
        </w:rPr>
        <w:t>Yvonna Gaillyová, Ekologický institut Veronica, yvonna.gailly@veronica.cz, 777 323</w:t>
      </w:r>
      <w:r>
        <w:rPr>
          <w:rFonts w:ascii="Calibri" w:hAnsi="Calibri"/>
        </w:rPr>
        <w:t> </w:t>
      </w:r>
      <w:r w:rsidRPr="00CE7619">
        <w:rPr>
          <w:rFonts w:ascii="Calibri" w:hAnsi="Calibri"/>
        </w:rPr>
        <w:t>792</w:t>
      </w:r>
    </w:p>
    <w:sectPr w:rsidR="004460A2" w:rsidRPr="00EC5E41">
      <w:head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85" w:rsidRDefault="003D5985">
      <w:r>
        <w:separator/>
      </w:r>
    </w:p>
  </w:endnote>
  <w:endnote w:type="continuationSeparator" w:id="0">
    <w:p w:rsidR="003D5985" w:rsidRDefault="003D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85" w:rsidRDefault="003D5985">
      <w:r>
        <w:separator/>
      </w:r>
    </w:p>
  </w:footnote>
  <w:footnote w:type="continuationSeparator" w:id="0">
    <w:p w:rsidR="003D5985" w:rsidRDefault="003D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8C" w:rsidRDefault="004D418C">
    <w:pPr>
      <w:pStyle w:val="Zhlav"/>
    </w:pPr>
    <w:r>
      <w:rPr>
        <w:noProof/>
        <w:lang w:eastAsia="cs-CZ" w:bidi="ar-SA"/>
      </w:rPr>
      <w:drawing>
        <wp:anchor distT="0" distB="0" distL="114300" distR="114300" simplePos="0" relativeHeight="251661312" behindDoc="0" locked="0" layoutInCell="1" allowOverlap="1" wp14:anchorId="484E9869" wp14:editId="0A39DEC5">
          <wp:simplePos x="0" y="0"/>
          <wp:positionH relativeFrom="margin">
            <wp:posOffset>3524250</wp:posOffset>
          </wp:positionH>
          <wp:positionV relativeFrom="margin">
            <wp:posOffset>-452120</wp:posOffset>
          </wp:positionV>
          <wp:extent cx="1659890" cy="609600"/>
          <wp:effectExtent l="0" t="0" r="0" b="0"/>
          <wp:wrapSquare wrapText="bothSides"/>
          <wp:docPr id="5" name="obrázek 5" descr="Veronica_barevne_mali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onica_barevne_malin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bidi="ar-SA"/>
      </w:rPr>
      <w:drawing>
        <wp:anchor distT="0" distB="0" distL="0" distR="0" simplePos="0" relativeHeight="251659264" behindDoc="0" locked="0" layoutInCell="1" allowOverlap="1" wp14:anchorId="2C484ABC" wp14:editId="6C67C930">
          <wp:simplePos x="0" y="0"/>
          <wp:positionH relativeFrom="margin">
            <wp:posOffset>809625</wp:posOffset>
          </wp:positionH>
          <wp:positionV relativeFrom="margin">
            <wp:posOffset>-547370</wp:posOffset>
          </wp:positionV>
          <wp:extent cx="1830070" cy="738505"/>
          <wp:effectExtent l="0" t="0" r="0" b="444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0070" cy="738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F4"/>
    <w:rsid w:val="00032670"/>
    <w:rsid w:val="0007645C"/>
    <w:rsid w:val="00355BC0"/>
    <w:rsid w:val="0037365D"/>
    <w:rsid w:val="00391F2C"/>
    <w:rsid w:val="003A694A"/>
    <w:rsid w:val="003D5985"/>
    <w:rsid w:val="00406027"/>
    <w:rsid w:val="00414B50"/>
    <w:rsid w:val="004460A2"/>
    <w:rsid w:val="004D418C"/>
    <w:rsid w:val="00516822"/>
    <w:rsid w:val="00540C32"/>
    <w:rsid w:val="005D5583"/>
    <w:rsid w:val="00612A5A"/>
    <w:rsid w:val="006320E4"/>
    <w:rsid w:val="00661367"/>
    <w:rsid w:val="006C5CE9"/>
    <w:rsid w:val="0071331C"/>
    <w:rsid w:val="007367A0"/>
    <w:rsid w:val="00742BBB"/>
    <w:rsid w:val="007851C2"/>
    <w:rsid w:val="007B5CB8"/>
    <w:rsid w:val="008B4763"/>
    <w:rsid w:val="008E5C0D"/>
    <w:rsid w:val="00954AAD"/>
    <w:rsid w:val="009A3072"/>
    <w:rsid w:val="009E3DF4"/>
    <w:rsid w:val="009F1330"/>
    <w:rsid w:val="00AD3394"/>
    <w:rsid w:val="00AE2E6F"/>
    <w:rsid w:val="00B23912"/>
    <w:rsid w:val="00BE6D24"/>
    <w:rsid w:val="00C2278F"/>
    <w:rsid w:val="00CC26D5"/>
    <w:rsid w:val="00CE7619"/>
    <w:rsid w:val="00D306DD"/>
    <w:rsid w:val="00D7280B"/>
    <w:rsid w:val="00D93A61"/>
    <w:rsid w:val="00DE1C60"/>
    <w:rsid w:val="00E349E6"/>
    <w:rsid w:val="00E62A64"/>
    <w:rsid w:val="00E75A74"/>
    <w:rsid w:val="00EC2978"/>
    <w:rsid w:val="00EC5E41"/>
    <w:rsid w:val="00ED7DA3"/>
    <w:rsid w:val="00F866A8"/>
    <w:rsid w:val="00FF0C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E9C623"/>
  <w15:chartTrackingRefBased/>
  <w15:docId w15:val="{751B8890-BD9D-4C26-A955-691410F4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pPr>
      <w:widowControl w:val="0"/>
      <w:suppressAutoHyphens/>
    </w:pPr>
    <w:rPr>
      <w:rFonts w:eastAsia="SimSun" w:cs="Mangal"/>
      <w:kern w:val="1"/>
      <w:sz w:val="24"/>
      <w:szCs w:val="24"/>
      <w:lang w:eastAsia="hi-IN" w:bidi="hi-IN"/>
    </w:rPr>
  </w:style>
  <w:style w:type="paragraph" w:styleId="Nadpis1">
    <w:name w:val="heading 1"/>
    <w:basedOn w:val="Nadpis"/>
    <w:next w:val="Zkladntext"/>
    <w:qFormat/>
    <w:pPr>
      <w:numPr>
        <w:numId w:val="1"/>
      </w:numPr>
      <w:outlineLvl w:val="0"/>
    </w:pPr>
    <w:rPr>
      <w:rFonts w:ascii="Times New Roman" w:eastAsia="SimSun" w:hAnsi="Times New Roman"/>
      <w:b/>
      <w:bCs/>
      <w:sz w:val="48"/>
      <w:szCs w:val="48"/>
    </w:rPr>
  </w:style>
  <w:style w:type="paragraph" w:styleId="Nadpis3">
    <w:name w:val="heading 3"/>
    <w:basedOn w:val="Nadpis"/>
    <w:next w:val="Zkladntext"/>
    <w:qFormat/>
    <w:pPr>
      <w:numPr>
        <w:ilvl w:val="2"/>
        <w:numId w:val="1"/>
      </w:numPr>
      <w:outlineLvl w:val="2"/>
    </w:pPr>
    <w:rPr>
      <w:rFonts w:ascii="Times New Roman" w:eastAsia="SimSu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rPr>
  </w:style>
  <w:style w:type="character" w:customStyle="1" w:styleId="Znakypropoznmkupodarou">
    <w:name w:val="Znaky pro poznámku pod čarou"/>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Znakyprovysvtlivky">
    <w:name w:val="Znaky pro vysvětlivky"/>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Textpoznpodarou">
    <w:name w:val="footnote text"/>
    <w:basedOn w:val="Normln"/>
    <w:pPr>
      <w:suppressLineNumbers/>
      <w:ind w:left="283" w:hanging="283"/>
    </w:pPr>
    <w:rPr>
      <w:sz w:val="20"/>
      <w:szCs w:val="20"/>
    </w:rPr>
  </w:style>
  <w:style w:type="character" w:styleId="Zmnka">
    <w:name w:val="Mention"/>
    <w:basedOn w:val="Standardnpsmoodstavce"/>
    <w:uiPriority w:val="99"/>
    <w:semiHidden/>
    <w:unhideWhenUsed/>
    <w:rsid w:val="00D93A61"/>
    <w:rPr>
      <w:color w:val="2B579A"/>
      <w:shd w:val="clear" w:color="auto" w:fill="E6E6E6"/>
    </w:rPr>
  </w:style>
  <w:style w:type="paragraph" w:styleId="Zhlav">
    <w:name w:val="header"/>
    <w:basedOn w:val="Normln"/>
    <w:link w:val="ZhlavChar"/>
    <w:uiPriority w:val="99"/>
    <w:unhideWhenUsed/>
    <w:rsid w:val="004D418C"/>
    <w:pPr>
      <w:tabs>
        <w:tab w:val="center" w:pos="4536"/>
        <w:tab w:val="right" w:pos="9072"/>
      </w:tabs>
    </w:pPr>
    <w:rPr>
      <w:szCs w:val="21"/>
    </w:rPr>
  </w:style>
  <w:style w:type="character" w:customStyle="1" w:styleId="ZhlavChar">
    <w:name w:val="Záhlaví Char"/>
    <w:basedOn w:val="Standardnpsmoodstavce"/>
    <w:link w:val="Zhlav"/>
    <w:uiPriority w:val="99"/>
    <w:rsid w:val="004D418C"/>
    <w:rPr>
      <w:rFonts w:eastAsia="SimSun" w:cs="Mangal"/>
      <w:kern w:val="1"/>
      <w:sz w:val="24"/>
      <w:szCs w:val="21"/>
      <w:lang w:eastAsia="hi-IN" w:bidi="hi-IN"/>
    </w:rPr>
  </w:style>
  <w:style w:type="paragraph" w:styleId="Zpat">
    <w:name w:val="footer"/>
    <w:basedOn w:val="Normln"/>
    <w:link w:val="ZpatChar"/>
    <w:uiPriority w:val="99"/>
    <w:unhideWhenUsed/>
    <w:rsid w:val="004D418C"/>
    <w:pPr>
      <w:tabs>
        <w:tab w:val="center" w:pos="4536"/>
        <w:tab w:val="right" w:pos="9072"/>
      </w:tabs>
    </w:pPr>
    <w:rPr>
      <w:szCs w:val="21"/>
    </w:rPr>
  </w:style>
  <w:style w:type="character" w:customStyle="1" w:styleId="ZpatChar">
    <w:name w:val="Zápatí Char"/>
    <w:basedOn w:val="Standardnpsmoodstavce"/>
    <w:link w:val="Zpat"/>
    <w:uiPriority w:val="99"/>
    <w:rsid w:val="004D418C"/>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3197">
      <w:bodyDiv w:val="1"/>
      <w:marLeft w:val="0"/>
      <w:marRight w:val="0"/>
      <w:marTop w:val="0"/>
      <w:marBottom w:val="0"/>
      <w:divBdr>
        <w:top w:val="none" w:sz="0" w:space="0" w:color="auto"/>
        <w:left w:val="none" w:sz="0" w:space="0" w:color="auto"/>
        <w:bottom w:val="none" w:sz="0" w:space="0" w:color="auto"/>
        <w:right w:val="none" w:sz="0" w:space="0" w:color="auto"/>
      </w:divBdr>
    </w:div>
    <w:div w:id="1819955506">
      <w:bodyDiv w:val="1"/>
      <w:marLeft w:val="0"/>
      <w:marRight w:val="0"/>
      <w:marTop w:val="0"/>
      <w:marBottom w:val="0"/>
      <w:divBdr>
        <w:top w:val="none" w:sz="0" w:space="0" w:color="auto"/>
        <w:left w:val="none" w:sz="0" w:space="0" w:color="auto"/>
        <w:bottom w:val="none" w:sz="0" w:space="0" w:color="auto"/>
        <w:right w:val="none" w:sz="0" w:space="0" w:color="auto"/>
      </w:divBdr>
    </w:div>
    <w:div w:id="204173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453D4E-6616-48B2-AF9D-873D0D43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391</Words>
  <Characters>2307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Doležalová</dc:creator>
  <cp:keywords/>
  <cp:lastModifiedBy>STEP</cp:lastModifiedBy>
  <cp:revision>15</cp:revision>
  <cp:lastPrinted>2017-03-20T14:37:00Z</cp:lastPrinted>
  <dcterms:created xsi:type="dcterms:W3CDTF">2017-01-26T14:24:00Z</dcterms:created>
  <dcterms:modified xsi:type="dcterms:W3CDTF">2017-03-20T18:32:00Z</dcterms:modified>
</cp:coreProperties>
</file>